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гуманитарного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Гуманитарный профиль 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«Общественно-научные предметы» и «Иностранные языки».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гуманитарного профиля с углубленным изучением литературы и обществознания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гуманитарного 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соответствующих профилю обучения предметных областей «Русский язык и литература» и «Общественно-научные предметы»: литературы и обществознания.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 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ГУМАНИТАРНОГО ПРОФИЛЯ СОО ПРИ ПЯТИДНЕВНОЙ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 человека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757aa3ad03b47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