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10" w:rsidRPr="00E659B2" w:rsidRDefault="00E81603" w:rsidP="00E659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59B2">
        <w:rPr>
          <w:rFonts w:ascii="Arial" w:hAnsi="Arial" w:cs="Arial"/>
          <w:b/>
          <w:sz w:val="24"/>
          <w:szCs w:val="24"/>
        </w:rPr>
        <w:t xml:space="preserve">Положение о проведении </w:t>
      </w:r>
      <w:proofErr w:type="spellStart"/>
      <w:r w:rsidRPr="00E659B2">
        <w:rPr>
          <w:rFonts w:ascii="Arial" w:hAnsi="Arial" w:cs="Arial"/>
          <w:b/>
          <w:sz w:val="24"/>
          <w:szCs w:val="24"/>
        </w:rPr>
        <w:t>метапредметных</w:t>
      </w:r>
      <w:proofErr w:type="spellEnd"/>
      <w:r w:rsidRPr="00E659B2">
        <w:rPr>
          <w:rFonts w:ascii="Arial" w:hAnsi="Arial" w:cs="Arial"/>
          <w:b/>
          <w:sz w:val="24"/>
          <w:szCs w:val="24"/>
        </w:rPr>
        <w:t xml:space="preserve"> недель</w:t>
      </w:r>
    </w:p>
    <w:p w:rsidR="00E659B2" w:rsidRDefault="00E659B2" w:rsidP="00E659B2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E81603" w:rsidRPr="00E659B2">
        <w:rPr>
          <w:rFonts w:ascii="Arial" w:hAnsi="Arial" w:cs="Arial"/>
          <w:b/>
          <w:sz w:val="24"/>
          <w:szCs w:val="24"/>
        </w:rPr>
        <w:t>Общие положения</w:t>
      </w:r>
    </w:p>
    <w:p w:rsidR="00E659B2" w:rsidRDefault="00E659B2" w:rsidP="00E659B2">
      <w:pPr>
        <w:pStyle w:val="a3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E659B2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>1.1.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E81603" w:rsidRPr="00E659B2">
        <w:rPr>
          <w:rFonts w:ascii="Arial" w:hAnsi="Arial" w:cs="Arial"/>
          <w:sz w:val="24"/>
          <w:szCs w:val="24"/>
        </w:rPr>
        <w:t>Метапредметные</w:t>
      </w:r>
      <w:proofErr w:type="spellEnd"/>
      <w:r w:rsidR="00E81603" w:rsidRPr="00E659B2">
        <w:rPr>
          <w:rFonts w:ascii="Arial" w:hAnsi="Arial" w:cs="Arial"/>
          <w:sz w:val="24"/>
          <w:szCs w:val="24"/>
        </w:rPr>
        <w:t xml:space="preserve"> недели ежегодно проводятся методическими объединениями (предметными кафедрами) с целью повышения качества образовательных результатов обучающихся, формируемых в контексте реализации федеральных государственных образовательных стандартов (ФГОС) общего образования: универсальных учебных действий обучающихся, целостного мировоззрения через создание единой картины мира и т.</w:t>
      </w:r>
      <w:r>
        <w:rPr>
          <w:rFonts w:ascii="Arial" w:hAnsi="Arial" w:cs="Arial"/>
          <w:sz w:val="24"/>
          <w:szCs w:val="24"/>
        </w:rPr>
        <w:t> </w:t>
      </w:r>
      <w:r w:rsidR="00E81603" w:rsidRPr="00E659B2">
        <w:rPr>
          <w:rFonts w:ascii="Arial" w:hAnsi="Arial" w:cs="Arial"/>
          <w:sz w:val="24"/>
          <w:szCs w:val="24"/>
        </w:rPr>
        <w:t>д., а также для повышения уровня профессиональной компетентности учителей в рамках планирования методической и экспериментальной работы по внедрению ФГОС общего образования.</w:t>
      </w:r>
      <w:proofErr w:type="gramEnd"/>
    </w:p>
    <w:p w:rsidR="00E659B2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E659B2">
        <w:rPr>
          <w:rFonts w:ascii="Arial" w:hAnsi="Arial" w:cs="Arial"/>
          <w:sz w:val="24"/>
          <w:szCs w:val="24"/>
        </w:rPr>
        <w:t xml:space="preserve">Положение о проведении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метапредметных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недель в образовательной организации разработано в соответствии со следующими нормативными </w:t>
      </w:r>
      <w:r>
        <w:rPr>
          <w:rFonts w:ascii="Arial" w:hAnsi="Arial" w:cs="Arial"/>
          <w:sz w:val="24"/>
          <w:szCs w:val="24"/>
        </w:rPr>
        <w:t xml:space="preserve">правовыми </w:t>
      </w:r>
      <w:r w:rsidRPr="00E659B2">
        <w:rPr>
          <w:rFonts w:ascii="Arial" w:hAnsi="Arial" w:cs="Arial"/>
          <w:sz w:val="24"/>
          <w:szCs w:val="24"/>
        </w:rPr>
        <w:t>документами:</w:t>
      </w:r>
    </w:p>
    <w:p w:rsidR="00E659B2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ФГОС </w:t>
      </w:r>
      <w:r w:rsidRPr="00E659B2">
        <w:rPr>
          <w:rFonts w:ascii="Arial" w:hAnsi="Arial" w:cs="Arial"/>
          <w:sz w:val="24"/>
          <w:szCs w:val="24"/>
        </w:rPr>
        <w:t>начального общего</w:t>
      </w:r>
      <w:r>
        <w:rPr>
          <w:rFonts w:ascii="Arial" w:hAnsi="Arial" w:cs="Arial"/>
          <w:sz w:val="24"/>
          <w:szCs w:val="24"/>
        </w:rPr>
        <w:t xml:space="preserve"> </w:t>
      </w:r>
      <w:r w:rsidRPr="00E659B2">
        <w:rPr>
          <w:rFonts w:ascii="Arial" w:hAnsi="Arial" w:cs="Arial"/>
          <w:sz w:val="24"/>
          <w:szCs w:val="24"/>
        </w:rPr>
        <w:t>образования</w:t>
      </w:r>
      <w:r>
        <w:rPr>
          <w:rFonts w:ascii="Arial" w:hAnsi="Arial" w:cs="Arial"/>
          <w:sz w:val="24"/>
          <w:szCs w:val="24"/>
        </w:rPr>
        <w:t xml:space="preserve">, утв. </w:t>
      </w:r>
      <w:r w:rsidRPr="00E659B2">
        <w:rPr>
          <w:rFonts w:ascii="Arial" w:hAnsi="Arial" w:cs="Arial"/>
          <w:sz w:val="24"/>
          <w:szCs w:val="24"/>
        </w:rPr>
        <w:t xml:space="preserve">приказом </w:t>
      </w:r>
      <w:proofErr w:type="spellStart"/>
      <w:r w:rsidRPr="00E659B2">
        <w:rPr>
          <w:rFonts w:ascii="Arial" w:hAnsi="Arial" w:cs="Arial"/>
          <w:sz w:val="24"/>
          <w:szCs w:val="24"/>
        </w:rPr>
        <w:t>Минобрн</w:t>
      </w:r>
      <w:r>
        <w:rPr>
          <w:rFonts w:ascii="Arial" w:hAnsi="Arial" w:cs="Arial"/>
          <w:sz w:val="24"/>
          <w:szCs w:val="24"/>
        </w:rPr>
        <w:t>ауки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06.10.2009 № 373;</w:t>
      </w:r>
    </w:p>
    <w:p w:rsidR="00E659B2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ФГОС </w:t>
      </w:r>
      <w:r w:rsidRPr="00E659B2">
        <w:rPr>
          <w:rFonts w:ascii="Arial" w:hAnsi="Arial" w:cs="Arial"/>
          <w:sz w:val="24"/>
          <w:szCs w:val="24"/>
        </w:rPr>
        <w:t>основного общего образования</w:t>
      </w:r>
      <w:r>
        <w:rPr>
          <w:rFonts w:ascii="Arial" w:hAnsi="Arial" w:cs="Arial"/>
          <w:sz w:val="24"/>
          <w:szCs w:val="24"/>
        </w:rPr>
        <w:t xml:space="preserve">, утв. </w:t>
      </w:r>
      <w:r w:rsidRPr="00E659B2">
        <w:rPr>
          <w:rFonts w:ascii="Arial" w:hAnsi="Arial" w:cs="Arial"/>
          <w:sz w:val="24"/>
          <w:szCs w:val="24"/>
        </w:rPr>
        <w:t xml:space="preserve">приказом </w:t>
      </w:r>
      <w:proofErr w:type="spellStart"/>
      <w:r w:rsidRPr="00E659B2">
        <w:rPr>
          <w:rFonts w:ascii="Arial" w:hAnsi="Arial" w:cs="Arial"/>
          <w:sz w:val="24"/>
          <w:szCs w:val="24"/>
        </w:rPr>
        <w:t>Минобрна</w:t>
      </w:r>
      <w:r>
        <w:rPr>
          <w:rFonts w:ascii="Arial" w:hAnsi="Arial" w:cs="Arial"/>
          <w:sz w:val="24"/>
          <w:szCs w:val="24"/>
        </w:rPr>
        <w:t>уки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17.12.2010 № 1897</w:t>
      </w:r>
      <w:r w:rsidR="004B2E0B">
        <w:rPr>
          <w:rFonts w:ascii="Arial" w:hAnsi="Arial" w:cs="Arial"/>
          <w:sz w:val="24"/>
          <w:szCs w:val="24"/>
        </w:rPr>
        <w:t>;</w:t>
      </w:r>
    </w:p>
    <w:p w:rsidR="00E659B2" w:rsidRPr="00E659B2" w:rsidRDefault="004B2E0B" w:rsidP="004B2E0B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ФГОС </w:t>
      </w:r>
      <w:r w:rsidRPr="00E659B2">
        <w:rPr>
          <w:rFonts w:ascii="Arial" w:hAnsi="Arial" w:cs="Arial"/>
          <w:sz w:val="24"/>
          <w:szCs w:val="24"/>
        </w:rPr>
        <w:t>среднего общего образования</w:t>
      </w:r>
      <w:r>
        <w:rPr>
          <w:rFonts w:ascii="Arial" w:hAnsi="Arial" w:cs="Arial"/>
          <w:sz w:val="24"/>
          <w:szCs w:val="24"/>
        </w:rPr>
        <w:t xml:space="preserve">, утв. </w:t>
      </w:r>
      <w:r w:rsidR="00E659B2" w:rsidRPr="00E659B2">
        <w:rPr>
          <w:rFonts w:ascii="Arial" w:hAnsi="Arial" w:cs="Arial"/>
          <w:sz w:val="24"/>
          <w:szCs w:val="24"/>
        </w:rPr>
        <w:t xml:space="preserve">приказом </w:t>
      </w:r>
      <w:proofErr w:type="spellStart"/>
      <w:r w:rsidR="00E659B2" w:rsidRPr="00E659B2">
        <w:rPr>
          <w:rFonts w:ascii="Arial" w:hAnsi="Arial" w:cs="Arial"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17.05.2012 № 413.</w:t>
      </w:r>
    </w:p>
    <w:p w:rsidR="00E81603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4B2E0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E81603" w:rsidRPr="00E659B2">
        <w:rPr>
          <w:rFonts w:ascii="Arial" w:hAnsi="Arial" w:cs="Arial"/>
          <w:sz w:val="24"/>
          <w:szCs w:val="24"/>
        </w:rPr>
        <w:t xml:space="preserve">Задачи </w:t>
      </w:r>
      <w:proofErr w:type="spellStart"/>
      <w:r w:rsidR="00E81603"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="00E81603" w:rsidRPr="00E659B2">
        <w:rPr>
          <w:rFonts w:ascii="Arial" w:hAnsi="Arial" w:cs="Arial"/>
          <w:sz w:val="24"/>
          <w:szCs w:val="24"/>
        </w:rPr>
        <w:t xml:space="preserve"> недели:</w:t>
      </w:r>
    </w:p>
    <w:p w:rsidR="00E81603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вовлеч</w:t>
      </w:r>
      <w:r>
        <w:rPr>
          <w:rFonts w:ascii="Arial" w:hAnsi="Arial" w:cs="Arial"/>
          <w:sz w:val="24"/>
          <w:szCs w:val="24"/>
        </w:rPr>
        <w:t>ь</w:t>
      </w:r>
      <w:r w:rsidR="00E81603" w:rsidRPr="00E659B2">
        <w:rPr>
          <w:rFonts w:ascii="Arial" w:hAnsi="Arial" w:cs="Arial"/>
          <w:sz w:val="24"/>
          <w:szCs w:val="24"/>
        </w:rPr>
        <w:t xml:space="preserve"> обучающихся в самостоятельную </w:t>
      </w:r>
      <w:proofErr w:type="spellStart"/>
      <w:r w:rsidR="00E81603" w:rsidRPr="00E659B2">
        <w:rPr>
          <w:rFonts w:ascii="Arial" w:hAnsi="Arial" w:cs="Arial"/>
          <w:sz w:val="24"/>
          <w:szCs w:val="24"/>
        </w:rPr>
        <w:t>метапредметную</w:t>
      </w:r>
      <w:proofErr w:type="spellEnd"/>
      <w:r w:rsidR="00E81603" w:rsidRPr="00E659B2">
        <w:rPr>
          <w:rFonts w:ascii="Arial" w:hAnsi="Arial" w:cs="Arial"/>
          <w:sz w:val="24"/>
          <w:szCs w:val="24"/>
        </w:rPr>
        <w:t xml:space="preserve"> деятельность, повышение их интереса к изучаемым учебным дисциплинам;</w:t>
      </w:r>
    </w:p>
    <w:p w:rsidR="00E81603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в</w:t>
      </w:r>
      <w:r w:rsidR="00E81603" w:rsidRPr="00E659B2">
        <w:rPr>
          <w:rFonts w:ascii="Arial" w:hAnsi="Arial" w:cs="Arial"/>
          <w:sz w:val="24"/>
          <w:szCs w:val="24"/>
        </w:rPr>
        <w:t>ыяв</w:t>
      </w:r>
      <w:r>
        <w:rPr>
          <w:rFonts w:ascii="Arial" w:hAnsi="Arial" w:cs="Arial"/>
          <w:sz w:val="24"/>
          <w:szCs w:val="24"/>
        </w:rPr>
        <w:t>ить</w:t>
      </w:r>
      <w:r w:rsidR="00E81603" w:rsidRPr="00E659B2">
        <w:rPr>
          <w:rFonts w:ascii="Arial" w:hAnsi="Arial" w:cs="Arial"/>
          <w:sz w:val="24"/>
          <w:szCs w:val="24"/>
        </w:rPr>
        <w:t xml:space="preserve"> обучающихся с творческими способностями, стремлением</w:t>
      </w:r>
      <w:r w:rsidR="002C3664" w:rsidRPr="00E659B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81603" w:rsidRPr="00E659B2">
        <w:rPr>
          <w:rFonts w:ascii="Arial" w:hAnsi="Arial" w:cs="Arial"/>
          <w:sz w:val="24"/>
          <w:szCs w:val="24"/>
        </w:rPr>
        <w:t>к углубленному изучению учебных предметов и (или) образовательных областей;</w:t>
      </w:r>
    </w:p>
    <w:p w:rsidR="005A02E3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организовать </w:t>
      </w:r>
      <w:r w:rsidR="005A02E3" w:rsidRPr="00E659B2">
        <w:rPr>
          <w:rFonts w:ascii="Arial" w:hAnsi="Arial" w:cs="Arial"/>
          <w:sz w:val="24"/>
          <w:szCs w:val="24"/>
        </w:rPr>
        <w:t>коллективно</w:t>
      </w:r>
      <w:r>
        <w:rPr>
          <w:rFonts w:ascii="Arial" w:hAnsi="Arial" w:cs="Arial"/>
          <w:sz w:val="24"/>
          <w:szCs w:val="24"/>
        </w:rPr>
        <w:t>е</w:t>
      </w:r>
      <w:r w:rsidR="005A02E3" w:rsidRPr="00E659B2">
        <w:rPr>
          <w:rFonts w:ascii="Arial" w:hAnsi="Arial" w:cs="Arial"/>
          <w:sz w:val="24"/>
          <w:szCs w:val="24"/>
        </w:rPr>
        <w:t xml:space="preserve"> взаимодействи</w:t>
      </w:r>
      <w:r>
        <w:rPr>
          <w:rFonts w:ascii="Arial" w:hAnsi="Arial" w:cs="Arial"/>
          <w:sz w:val="24"/>
          <w:szCs w:val="24"/>
        </w:rPr>
        <w:t>е</w:t>
      </w:r>
      <w:r w:rsidR="005A02E3" w:rsidRPr="00E659B2">
        <w:rPr>
          <w:rFonts w:ascii="Arial" w:hAnsi="Arial" w:cs="Arial"/>
          <w:sz w:val="24"/>
          <w:szCs w:val="24"/>
        </w:rPr>
        <w:t>, способствующ</w:t>
      </w:r>
      <w:r>
        <w:rPr>
          <w:rFonts w:ascii="Arial" w:hAnsi="Arial" w:cs="Arial"/>
          <w:sz w:val="24"/>
          <w:szCs w:val="24"/>
        </w:rPr>
        <w:t>ее</w:t>
      </w:r>
      <w:r w:rsidR="005A02E3" w:rsidRPr="00E659B2">
        <w:rPr>
          <w:rFonts w:ascii="Arial" w:hAnsi="Arial" w:cs="Arial"/>
          <w:sz w:val="24"/>
          <w:szCs w:val="24"/>
        </w:rPr>
        <w:t xml:space="preserve"> навыкам конструктивного бесконфликтного общения</w:t>
      </w:r>
      <w:r>
        <w:rPr>
          <w:rFonts w:ascii="Arial" w:hAnsi="Arial" w:cs="Arial"/>
          <w:sz w:val="24"/>
          <w:szCs w:val="24"/>
        </w:rPr>
        <w:t xml:space="preserve"> обучающихся разных возрастов</w:t>
      </w:r>
      <w:r w:rsidR="005A02E3" w:rsidRPr="00E659B2">
        <w:rPr>
          <w:rFonts w:ascii="Arial" w:hAnsi="Arial" w:cs="Arial"/>
          <w:sz w:val="24"/>
          <w:szCs w:val="24"/>
        </w:rPr>
        <w:t>;</w:t>
      </w:r>
    </w:p>
    <w:p w:rsidR="00E81603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совершенствова</w:t>
      </w:r>
      <w:r>
        <w:rPr>
          <w:rFonts w:ascii="Arial" w:hAnsi="Arial" w:cs="Arial"/>
          <w:sz w:val="24"/>
          <w:szCs w:val="24"/>
        </w:rPr>
        <w:t>ть</w:t>
      </w:r>
      <w:r w:rsidR="00E81603" w:rsidRPr="00E659B2">
        <w:rPr>
          <w:rFonts w:ascii="Arial" w:hAnsi="Arial" w:cs="Arial"/>
          <w:sz w:val="24"/>
          <w:szCs w:val="24"/>
        </w:rPr>
        <w:t xml:space="preserve"> профессионально</w:t>
      </w:r>
      <w:r>
        <w:rPr>
          <w:rFonts w:ascii="Arial" w:hAnsi="Arial" w:cs="Arial"/>
          <w:sz w:val="24"/>
          <w:szCs w:val="24"/>
        </w:rPr>
        <w:t>е</w:t>
      </w:r>
      <w:r w:rsidR="00E81603" w:rsidRPr="00E659B2">
        <w:rPr>
          <w:rFonts w:ascii="Arial" w:hAnsi="Arial" w:cs="Arial"/>
          <w:sz w:val="24"/>
          <w:szCs w:val="24"/>
        </w:rPr>
        <w:t xml:space="preserve"> мастерств</w:t>
      </w:r>
      <w:r>
        <w:rPr>
          <w:rFonts w:ascii="Arial" w:hAnsi="Arial" w:cs="Arial"/>
          <w:sz w:val="24"/>
          <w:szCs w:val="24"/>
        </w:rPr>
        <w:t>о</w:t>
      </w:r>
      <w:r w:rsidR="00E81603" w:rsidRPr="00E659B2">
        <w:rPr>
          <w:rFonts w:ascii="Arial" w:hAnsi="Arial" w:cs="Arial"/>
          <w:sz w:val="24"/>
          <w:szCs w:val="24"/>
        </w:rPr>
        <w:t xml:space="preserve"> педагогов через подготовку, организацию и проведение открытых уроков и внеклассных мероприятий;</w:t>
      </w:r>
    </w:p>
    <w:p w:rsidR="004B2E0B" w:rsidRDefault="00E659B2" w:rsidP="00E659B2">
      <w:pPr>
        <w:pStyle w:val="a3"/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8823BD">
        <w:rPr>
          <w:rFonts w:ascii="Arial" w:hAnsi="Arial" w:cs="Arial"/>
          <w:sz w:val="24"/>
          <w:szCs w:val="24"/>
        </w:rPr>
        <w:t>с</w:t>
      </w:r>
      <w:r w:rsidR="00E81603" w:rsidRPr="00E659B2">
        <w:rPr>
          <w:rFonts w:ascii="Arial" w:hAnsi="Arial" w:cs="Arial"/>
          <w:sz w:val="24"/>
          <w:szCs w:val="24"/>
        </w:rPr>
        <w:t>формирова</w:t>
      </w:r>
      <w:r>
        <w:rPr>
          <w:rFonts w:ascii="Arial" w:hAnsi="Arial" w:cs="Arial"/>
          <w:sz w:val="24"/>
          <w:szCs w:val="24"/>
        </w:rPr>
        <w:t>ть</w:t>
      </w:r>
      <w:r w:rsidR="00E81603" w:rsidRPr="00E659B2">
        <w:rPr>
          <w:rFonts w:ascii="Arial" w:hAnsi="Arial" w:cs="Arial"/>
          <w:sz w:val="24"/>
          <w:szCs w:val="24"/>
        </w:rPr>
        <w:t xml:space="preserve"> банк педагогических технологий для развития обучающихся в области</w:t>
      </w:r>
      <w:r>
        <w:rPr>
          <w:rFonts w:ascii="Arial" w:hAnsi="Arial" w:cs="Arial"/>
          <w:sz w:val="24"/>
          <w:szCs w:val="24"/>
        </w:rPr>
        <w:t xml:space="preserve"> </w:t>
      </w:r>
      <w:r w:rsidR="00E81603" w:rsidRPr="00E659B2">
        <w:rPr>
          <w:rFonts w:ascii="Arial" w:hAnsi="Arial" w:cs="Arial"/>
          <w:sz w:val="24"/>
          <w:szCs w:val="24"/>
        </w:rPr>
        <w:t>науки, техники, художественного творчества, реализуемых в контексте вве</w:t>
      </w:r>
      <w:r w:rsidR="008823BD">
        <w:rPr>
          <w:rFonts w:ascii="Arial" w:hAnsi="Arial" w:cs="Arial"/>
          <w:sz w:val="24"/>
          <w:szCs w:val="24"/>
        </w:rPr>
        <w:t>дения ФГОС общего образования;</w:t>
      </w:r>
    </w:p>
    <w:p w:rsidR="008823BD" w:rsidRDefault="008823BD" w:rsidP="008823BD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– </w:t>
      </w:r>
      <w:r w:rsidRPr="00E659B2">
        <w:rPr>
          <w:rFonts w:ascii="Arial" w:hAnsi="Arial" w:cs="Arial"/>
          <w:sz w:val="24"/>
          <w:szCs w:val="24"/>
        </w:rPr>
        <w:t>привлеч</w:t>
      </w:r>
      <w:r>
        <w:rPr>
          <w:rFonts w:ascii="Arial" w:hAnsi="Arial" w:cs="Arial"/>
          <w:sz w:val="24"/>
          <w:szCs w:val="24"/>
        </w:rPr>
        <w:t>ь</w:t>
      </w:r>
      <w:r w:rsidRPr="00E659B2">
        <w:rPr>
          <w:rFonts w:ascii="Arial" w:hAnsi="Arial" w:cs="Arial"/>
          <w:sz w:val="24"/>
          <w:szCs w:val="24"/>
        </w:rPr>
        <w:t xml:space="preserve"> обучающихся к разработке, организации и проведению</w:t>
      </w:r>
      <w:r>
        <w:rPr>
          <w:rFonts w:ascii="Arial" w:hAnsi="Arial" w:cs="Arial"/>
          <w:sz w:val="24"/>
          <w:szCs w:val="24"/>
        </w:rPr>
        <w:t xml:space="preserve"> </w:t>
      </w:r>
      <w:r w:rsidRPr="00E659B2">
        <w:rPr>
          <w:rFonts w:ascii="Arial" w:hAnsi="Arial" w:cs="Arial"/>
          <w:sz w:val="24"/>
          <w:szCs w:val="24"/>
        </w:rPr>
        <w:t>мероприятий и учебных занятий;</w:t>
      </w:r>
    </w:p>
    <w:p w:rsidR="004B2E0B" w:rsidRDefault="004B2E0B" w:rsidP="004B2E0B">
      <w:pPr>
        <w:pStyle w:val="a3"/>
        <w:spacing w:line="360" w:lineRule="auto"/>
        <w:ind w:left="0" w:hanging="142"/>
        <w:jc w:val="center"/>
        <w:rPr>
          <w:rFonts w:ascii="Arial" w:hAnsi="Arial" w:cs="Arial"/>
          <w:b/>
          <w:sz w:val="24"/>
          <w:szCs w:val="24"/>
        </w:rPr>
      </w:pPr>
    </w:p>
    <w:p w:rsidR="004B2E0B" w:rsidRDefault="004B2E0B" w:rsidP="004B2E0B">
      <w:pPr>
        <w:pStyle w:val="a3"/>
        <w:spacing w:line="360" w:lineRule="auto"/>
        <w:ind w:left="0" w:hanging="142"/>
        <w:jc w:val="center"/>
        <w:rPr>
          <w:rFonts w:ascii="Arial" w:hAnsi="Arial" w:cs="Arial"/>
          <w:sz w:val="24"/>
          <w:szCs w:val="24"/>
        </w:rPr>
      </w:pPr>
      <w:r w:rsidRPr="004B2E0B">
        <w:rPr>
          <w:rFonts w:ascii="Arial" w:hAnsi="Arial" w:cs="Arial"/>
          <w:b/>
          <w:sz w:val="24"/>
          <w:szCs w:val="24"/>
        </w:rPr>
        <w:t xml:space="preserve">2. </w:t>
      </w:r>
      <w:r w:rsidR="00E81603" w:rsidRPr="004B2E0B">
        <w:rPr>
          <w:rFonts w:ascii="Arial" w:hAnsi="Arial" w:cs="Arial"/>
          <w:b/>
          <w:sz w:val="24"/>
          <w:szCs w:val="24"/>
        </w:rPr>
        <w:t>Организация и порядок провед</w:t>
      </w:r>
      <w:r w:rsidR="00E81603" w:rsidRPr="00E659B2">
        <w:rPr>
          <w:rFonts w:ascii="Arial" w:hAnsi="Arial" w:cs="Arial"/>
          <w:b/>
          <w:sz w:val="24"/>
          <w:szCs w:val="24"/>
        </w:rPr>
        <w:t xml:space="preserve">ения </w:t>
      </w:r>
      <w:proofErr w:type="spellStart"/>
      <w:r w:rsidR="00E81603" w:rsidRPr="00E659B2">
        <w:rPr>
          <w:rFonts w:ascii="Arial" w:hAnsi="Arial" w:cs="Arial"/>
          <w:b/>
          <w:sz w:val="24"/>
          <w:szCs w:val="24"/>
        </w:rPr>
        <w:t>метапредметной</w:t>
      </w:r>
      <w:proofErr w:type="spellEnd"/>
      <w:r w:rsidR="00E81603" w:rsidRPr="00E659B2">
        <w:rPr>
          <w:rFonts w:ascii="Arial" w:hAnsi="Arial" w:cs="Arial"/>
          <w:b/>
          <w:sz w:val="24"/>
          <w:szCs w:val="24"/>
        </w:rPr>
        <w:t xml:space="preserve"> недели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="00E81603" w:rsidRPr="00E659B2">
        <w:rPr>
          <w:rFonts w:ascii="Arial" w:hAnsi="Arial" w:cs="Arial"/>
          <w:sz w:val="24"/>
          <w:szCs w:val="24"/>
        </w:rPr>
        <w:t xml:space="preserve">Руководители методических объединений (предметных кафедр) разрабатывают план-график </w:t>
      </w:r>
      <w:proofErr w:type="spellStart"/>
      <w:r w:rsidR="00E81603" w:rsidRPr="00E659B2">
        <w:rPr>
          <w:rFonts w:ascii="Arial" w:hAnsi="Arial" w:cs="Arial"/>
          <w:sz w:val="24"/>
          <w:szCs w:val="24"/>
        </w:rPr>
        <w:t>мет</w:t>
      </w:r>
      <w:r>
        <w:rPr>
          <w:rFonts w:ascii="Arial" w:hAnsi="Arial" w:cs="Arial"/>
          <w:sz w:val="24"/>
          <w:szCs w:val="24"/>
        </w:rPr>
        <w:t>апредметной</w:t>
      </w:r>
      <w:proofErr w:type="spellEnd"/>
      <w:r>
        <w:rPr>
          <w:rFonts w:ascii="Arial" w:hAnsi="Arial" w:cs="Arial"/>
          <w:sz w:val="24"/>
          <w:szCs w:val="24"/>
        </w:rPr>
        <w:t xml:space="preserve"> недели (приложение</w:t>
      </w:r>
      <w:r w:rsidR="00E81603" w:rsidRPr="00E659B2">
        <w:rPr>
          <w:rFonts w:ascii="Arial" w:hAnsi="Arial" w:cs="Arial"/>
          <w:sz w:val="24"/>
          <w:szCs w:val="24"/>
        </w:rPr>
        <w:t>).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2.2. Тематика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и график ее проведения определяются на заседании</w:t>
      </w:r>
      <w:r w:rsidR="004B2E0B">
        <w:rPr>
          <w:rFonts w:ascii="Arial" w:hAnsi="Arial" w:cs="Arial"/>
          <w:sz w:val="24"/>
          <w:szCs w:val="24"/>
        </w:rPr>
        <w:t xml:space="preserve"> </w:t>
      </w:r>
      <w:r w:rsidRPr="00E659B2">
        <w:rPr>
          <w:rFonts w:ascii="Arial" w:hAnsi="Arial" w:cs="Arial"/>
          <w:sz w:val="24"/>
          <w:szCs w:val="24"/>
        </w:rPr>
        <w:t>методических объединений (предметных кафедр), утверждаются руководителем образовательной организации.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2.3. Все мероприятия должны соответствовать целям и тематике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2.4. Организатором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является творческая группа учителей.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2.5. Участниками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являются: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учителя, преподающие предмет или группу дисциплин образовательной области, по</w:t>
      </w:r>
      <w:r w:rsidR="00FA25BD" w:rsidRPr="00E659B2">
        <w:rPr>
          <w:rFonts w:ascii="Arial" w:hAnsi="Arial" w:cs="Arial"/>
          <w:sz w:val="24"/>
          <w:szCs w:val="24"/>
        </w:rPr>
        <w:t xml:space="preserve"> </w:t>
      </w:r>
      <w:r w:rsidR="00E81603" w:rsidRPr="00E659B2">
        <w:rPr>
          <w:rFonts w:ascii="Arial" w:hAnsi="Arial" w:cs="Arial"/>
          <w:sz w:val="24"/>
          <w:szCs w:val="24"/>
        </w:rPr>
        <w:t xml:space="preserve">которым проводится </w:t>
      </w:r>
      <w:proofErr w:type="spellStart"/>
      <w:r w:rsidR="00E81603" w:rsidRPr="00E659B2">
        <w:rPr>
          <w:rFonts w:ascii="Arial" w:hAnsi="Arial" w:cs="Arial"/>
          <w:sz w:val="24"/>
          <w:szCs w:val="24"/>
        </w:rPr>
        <w:t>метапредметная</w:t>
      </w:r>
      <w:proofErr w:type="spellEnd"/>
      <w:r w:rsidR="00E81603" w:rsidRPr="00E659B2">
        <w:rPr>
          <w:rFonts w:ascii="Arial" w:hAnsi="Arial" w:cs="Arial"/>
          <w:sz w:val="24"/>
          <w:szCs w:val="24"/>
        </w:rPr>
        <w:t xml:space="preserve"> неделя;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proofErr w:type="gramStart"/>
      <w:r w:rsidR="00E81603" w:rsidRPr="00E659B2">
        <w:rPr>
          <w:rFonts w:ascii="Arial" w:hAnsi="Arial" w:cs="Arial"/>
          <w:sz w:val="24"/>
          <w:szCs w:val="24"/>
        </w:rPr>
        <w:t>обучающиеся</w:t>
      </w:r>
      <w:proofErr w:type="gramEnd"/>
      <w:r w:rsidR="00E81603" w:rsidRPr="00E659B2">
        <w:rPr>
          <w:rFonts w:ascii="Arial" w:hAnsi="Arial" w:cs="Arial"/>
          <w:sz w:val="24"/>
          <w:szCs w:val="24"/>
        </w:rPr>
        <w:t xml:space="preserve">, изучающие предмет или образовательную область, по которым проводится </w:t>
      </w:r>
      <w:proofErr w:type="spellStart"/>
      <w:r w:rsidR="00E81603" w:rsidRPr="00E659B2">
        <w:rPr>
          <w:rFonts w:ascii="Arial" w:hAnsi="Arial" w:cs="Arial"/>
          <w:sz w:val="24"/>
          <w:szCs w:val="24"/>
        </w:rPr>
        <w:t>метапредметная</w:t>
      </w:r>
      <w:proofErr w:type="spellEnd"/>
      <w:r w:rsidR="00E81603" w:rsidRPr="00E659B2">
        <w:rPr>
          <w:rFonts w:ascii="Arial" w:hAnsi="Arial" w:cs="Arial"/>
          <w:sz w:val="24"/>
          <w:szCs w:val="24"/>
        </w:rPr>
        <w:t xml:space="preserve"> неделя;</w:t>
      </w:r>
    </w:p>
    <w:p w:rsidR="00E81603" w:rsidRPr="00E659B2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родители (зако</w:t>
      </w:r>
      <w:r>
        <w:rPr>
          <w:rFonts w:ascii="Arial" w:hAnsi="Arial" w:cs="Arial"/>
          <w:sz w:val="24"/>
          <w:szCs w:val="24"/>
        </w:rPr>
        <w:t xml:space="preserve">нные представители) </w:t>
      </w:r>
      <w:proofErr w:type="gramStart"/>
      <w:r>
        <w:rPr>
          <w:rFonts w:ascii="Arial" w:hAnsi="Arial" w:cs="Arial"/>
          <w:sz w:val="24"/>
          <w:szCs w:val="24"/>
        </w:rPr>
        <w:t>обучающихся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2.6. В рамках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могут проводиться мероприятия, объединенные общей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темой: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учебные занятия и внеурочная деятельность по предмету;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внеклассные мероприятия в параллели учебных классов и между параллелями;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общешкольные мероприятия;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коллективные творческие дела;</w:t>
      </w:r>
    </w:p>
    <w:p w:rsidR="004B2E0B" w:rsidRDefault="004B2E0B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другие формы образовательной деятельности.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2.7. При составлении плана </w:t>
      </w:r>
      <w:proofErr w:type="spellStart"/>
      <w:r w:rsidR="008823BD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="008823BD">
        <w:rPr>
          <w:rFonts w:ascii="Arial" w:hAnsi="Arial" w:cs="Arial"/>
          <w:sz w:val="24"/>
          <w:szCs w:val="24"/>
        </w:rPr>
        <w:t xml:space="preserve"> недели учитывать классификацию универсальных учебных действий и</w:t>
      </w:r>
      <w:r w:rsidR="004B2E0B">
        <w:rPr>
          <w:rFonts w:ascii="Arial" w:hAnsi="Arial" w:cs="Arial"/>
          <w:sz w:val="24"/>
          <w:szCs w:val="24"/>
        </w:rPr>
        <w:t xml:space="preserve"> </w:t>
      </w:r>
      <w:r w:rsidRPr="00E659B2">
        <w:rPr>
          <w:rFonts w:ascii="Arial" w:hAnsi="Arial" w:cs="Arial"/>
          <w:sz w:val="24"/>
          <w:szCs w:val="24"/>
        </w:rPr>
        <w:t>разнообразные формы проведени</w:t>
      </w:r>
      <w:r w:rsidR="008823BD">
        <w:rPr>
          <w:rFonts w:ascii="Arial" w:hAnsi="Arial" w:cs="Arial"/>
          <w:sz w:val="24"/>
          <w:szCs w:val="24"/>
        </w:rPr>
        <w:t>я учебных занятий и мероприятий.</w:t>
      </w:r>
    </w:p>
    <w:p w:rsidR="004B2E0B" w:rsidRDefault="008823BD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 Мероприятия проводить в соответствии с </w:t>
      </w:r>
      <w:r w:rsidR="00E81603" w:rsidRPr="00E659B2">
        <w:rPr>
          <w:rFonts w:ascii="Arial" w:hAnsi="Arial" w:cs="Arial"/>
          <w:sz w:val="24"/>
          <w:szCs w:val="24"/>
        </w:rPr>
        <w:t>график мероприятий с указанием</w:t>
      </w:r>
      <w:r>
        <w:rPr>
          <w:rFonts w:ascii="Arial" w:hAnsi="Arial" w:cs="Arial"/>
          <w:sz w:val="24"/>
          <w:szCs w:val="24"/>
        </w:rPr>
        <w:t xml:space="preserve"> даты, времени и ответственного, утв. руководителем образовательной организации.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2.8. Каждому учителю-предметнику необходимо провести не менее одного учебного занятия (мероприятия) в рамках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недели.</w:t>
      </w:r>
    </w:p>
    <w:p w:rsidR="004B2E0B" w:rsidRDefault="00E81603" w:rsidP="004B2E0B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2.9. Проведение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должно сопровождаться наглядной информацией, которая может располагаться на информационных стендах образовательной организации, официальном сайте.</w:t>
      </w:r>
    </w:p>
    <w:p w:rsidR="004B2E0B" w:rsidRDefault="00E81603" w:rsidP="006821BE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2.10. По окончании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проводится рефлексия среди участников для</w:t>
      </w:r>
      <w:r w:rsidR="004B2E0B">
        <w:rPr>
          <w:rFonts w:ascii="Arial" w:hAnsi="Arial" w:cs="Arial"/>
          <w:sz w:val="24"/>
          <w:szCs w:val="24"/>
        </w:rPr>
        <w:t xml:space="preserve"> </w:t>
      </w:r>
      <w:r w:rsidRPr="00E659B2">
        <w:rPr>
          <w:rFonts w:ascii="Arial" w:hAnsi="Arial" w:cs="Arial"/>
          <w:sz w:val="24"/>
          <w:szCs w:val="24"/>
        </w:rPr>
        <w:t>определения лучших мероприятий. На заседании методических объединений (предметных</w:t>
      </w:r>
      <w:r w:rsidR="006821BE">
        <w:rPr>
          <w:rFonts w:ascii="Arial" w:hAnsi="Arial" w:cs="Arial"/>
          <w:sz w:val="24"/>
          <w:szCs w:val="24"/>
        </w:rPr>
        <w:t xml:space="preserve"> </w:t>
      </w:r>
      <w:r w:rsidRPr="00E659B2">
        <w:rPr>
          <w:rFonts w:ascii="Arial" w:hAnsi="Arial" w:cs="Arial"/>
          <w:sz w:val="24"/>
          <w:szCs w:val="24"/>
        </w:rPr>
        <w:t xml:space="preserve">кафедр) проводится анализ мероприятий, организованных в ходе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недели.</w:t>
      </w:r>
    </w:p>
    <w:p w:rsidR="004B2E0B" w:rsidRDefault="00E81603" w:rsidP="004B2E0B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2.11. По итогам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руководители методических объединений (предметных кафедр) предоставляют заместителю руководителя по учебно-воспитательной работе </w:t>
      </w:r>
      <w:r w:rsidR="00F10A12" w:rsidRPr="00E659B2">
        <w:rPr>
          <w:rFonts w:ascii="Arial" w:hAnsi="Arial" w:cs="Arial"/>
          <w:sz w:val="24"/>
          <w:szCs w:val="24"/>
        </w:rPr>
        <w:t xml:space="preserve">(УВР) </w:t>
      </w:r>
      <w:r w:rsidRPr="00E659B2">
        <w:rPr>
          <w:rFonts w:ascii="Arial" w:hAnsi="Arial" w:cs="Arial"/>
          <w:sz w:val="24"/>
          <w:szCs w:val="24"/>
        </w:rPr>
        <w:t>следующие документы:</w:t>
      </w:r>
    </w:p>
    <w:p w:rsidR="004B2E0B" w:rsidRDefault="004B2E0B" w:rsidP="004B2E0B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E81603" w:rsidRPr="00E659B2">
        <w:rPr>
          <w:rFonts w:ascii="Arial" w:hAnsi="Arial" w:cs="Arial"/>
          <w:sz w:val="24"/>
          <w:szCs w:val="24"/>
        </w:rPr>
        <w:t xml:space="preserve"> планы или сценарии открытых мероприятий;</w:t>
      </w:r>
    </w:p>
    <w:p w:rsidR="004B2E0B" w:rsidRDefault="004B2E0B" w:rsidP="004B2E0B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="00E81603" w:rsidRPr="00E659B2">
        <w:rPr>
          <w:rFonts w:ascii="Arial" w:hAnsi="Arial" w:cs="Arial"/>
          <w:sz w:val="24"/>
          <w:szCs w:val="24"/>
        </w:rPr>
        <w:t>аналитический отчет о проведении мониторинга образовательных результатов обучающихся, участвовавших в предметной неделе.</w:t>
      </w:r>
    </w:p>
    <w:p w:rsidR="00E81603" w:rsidRPr="00E659B2" w:rsidRDefault="00E81603" w:rsidP="004B2E0B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59B2">
        <w:rPr>
          <w:rFonts w:ascii="Arial" w:hAnsi="Arial" w:cs="Arial"/>
          <w:sz w:val="24"/>
          <w:szCs w:val="24"/>
        </w:rPr>
        <w:t xml:space="preserve">2.12. Результаты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метапредметной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недели служат основанием для оценивания достижений</w:t>
      </w:r>
      <w:r w:rsidR="004B2E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59B2">
        <w:rPr>
          <w:rFonts w:ascii="Arial" w:hAnsi="Arial" w:cs="Arial"/>
          <w:sz w:val="24"/>
          <w:szCs w:val="24"/>
        </w:rPr>
        <w:t>метапредметных</w:t>
      </w:r>
      <w:proofErr w:type="spellEnd"/>
      <w:r w:rsidRPr="00E659B2">
        <w:rPr>
          <w:rFonts w:ascii="Arial" w:hAnsi="Arial" w:cs="Arial"/>
          <w:sz w:val="24"/>
          <w:szCs w:val="24"/>
        </w:rPr>
        <w:t xml:space="preserve"> планируемых результатов освоения основной образовательной программы.</w:t>
      </w:r>
    </w:p>
    <w:p w:rsidR="006C2994" w:rsidRPr="00E659B2" w:rsidRDefault="006C2994" w:rsidP="00E8160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823BD" w:rsidRDefault="008823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6C2994" w:rsidRPr="008823BD" w:rsidRDefault="004B2E0B" w:rsidP="006C299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8823BD">
        <w:rPr>
          <w:rFonts w:ascii="Arial" w:hAnsi="Arial" w:cs="Arial"/>
          <w:i/>
          <w:sz w:val="24"/>
          <w:szCs w:val="24"/>
        </w:rPr>
        <w:t>Приложение</w:t>
      </w:r>
      <w:r w:rsidR="006C2994" w:rsidRPr="008823BD">
        <w:rPr>
          <w:rFonts w:ascii="Arial" w:hAnsi="Arial" w:cs="Arial"/>
          <w:i/>
          <w:sz w:val="24"/>
          <w:szCs w:val="24"/>
        </w:rPr>
        <w:t>.</w:t>
      </w:r>
    </w:p>
    <w:p w:rsidR="006C2994" w:rsidRPr="00E659B2" w:rsidRDefault="006C2994" w:rsidP="006C299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59B2">
        <w:rPr>
          <w:rFonts w:ascii="Arial" w:hAnsi="Arial" w:cs="Arial"/>
          <w:b/>
          <w:sz w:val="24"/>
          <w:szCs w:val="24"/>
        </w:rPr>
        <w:t>Примерный план проведения предметной недели</w:t>
      </w:r>
    </w:p>
    <w:tbl>
      <w:tblPr>
        <w:tblStyle w:val="a4"/>
        <w:tblW w:w="0" w:type="auto"/>
        <w:tblInd w:w="-601" w:type="dxa"/>
        <w:tblLook w:val="04A0"/>
      </w:tblPr>
      <w:tblGrid>
        <w:gridCol w:w="534"/>
        <w:gridCol w:w="2393"/>
        <w:gridCol w:w="4586"/>
        <w:gridCol w:w="2393"/>
      </w:tblGrid>
      <w:tr w:rsidR="006C2994" w:rsidRPr="00E659B2" w:rsidTr="00F10A12">
        <w:tc>
          <w:tcPr>
            <w:tcW w:w="534" w:type="dxa"/>
          </w:tcPr>
          <w:p w:rsidR="006C2994" w:rsidRPr="00E659B2" w:rsidRDefault="006C2994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6C2994" w:rsidRPr="00E659B2" w:rsidRDefault="006C2994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Этап реализации</w:t>
            </w:r>
          </w:p>
        </w:tc>
        <w:tc>
          <w:tcPr>
            <w:tcW w:w="4586" w:type="dxa"/>
          </w:tcPr>
          <w:p w:rsidR="006C2994" w:rsidRPr="00E659B2" w:rsidRDefault="006C2994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Деятельность</w:t>
            </w:r>
          </w:p>
        </w:tc>
        <w:tc>
          <w:tcPr>
            <w:tcW w:w="2393" w:type="dxa"/>
          </w:tcPr>
          <w:p w:rsidR="006C2994" w:rsidRPr="00E659B2" w:rsidRDefault="006C2994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F10A12" w:rsidRPr="00E659B2" w:rsidTr="00F10A12">
        <w:tc>
          <w:tcPr>
            <w:tcW w:w="534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393" w:type="dxa"/>
            <w:vMerge w:val="restart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Организационный</w:t>
            </w:r>
          </w:p>
        </w:tc>
        <w:tc>
          <w:tcPr>
            <w:tcW w:w="4586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 xml:space="preserve">Создание творческой группы по подготовке </w:t>
            </w:r>
            <w:proofErr w:type="spellStart"/>
            <w:r w:rsidRPr="00E659B2">
              <w:rPr>
                <w:rFonts w:ascii="Arial" w:hAnsi="Arial" w:cs="Arial"/>
                <w:sz w:val="24"/>
                <w:szCs w:val="24"/>
              </w:rPr>
              <w:t>метапредметной</w:t>
            </w:r>
            <w:proofErr w:type="spellEnd"/>
            <w:r w:rsidRPr="00E659B2">
              <w:rPr>
                <w:rFonts w:ascii="Arial" w:hAnsi="Arial" w:cs="Arial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Заместитель руководителя по УВР</w:t>
            </w:r>
          </w:p>
        </w:tc>
      </w:tr>
      <w:tr w:rsidR="00F10A12" w:rsidRPr="00E659B2" w:rsidTr="00F10A12">
        <w:tc>
          <w:tcPr>
            <w:tcW w:w="534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393" w:type="dxa"/>
            <w:vMerge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6" w:type="dxa"/>
          </w:tcPr>
          <w:p w:rsidR="00F10A12" w:rsidRPr="00E659B2" w:rsidRDefault="00F10A12" w:rsidP="009C6B21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Формулирование целей</w:t>
            </w:r>
            <w:r w:rsidR="009C6B21" w:rsidRPr="00E659B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E659B2">
              <w:rPr>
                <w:rFonts w:ascii="Arial" w:hAnsi="Arial" w:cs="Arial"/>
                <w:sz w:val="24"/>
                <w:szCs w:val="24"/>
              </w:rPr>
              <w:t xml:space="preserve"> задач</w:t>
            </w:r>
            <w:r w:rsidR="009C6B21" w:rsidRPr="00E659B2">
              <w:rPr>
                <w:rFonts w:ascii="Arial" w:hAnsi="Arial" w:cs="Arial"/>
                <w:sz w:val="24"/>
                <w:szCs w:val="24"/>
              </w:rPr>
              <w:t>, тематики</w:t>
            </w:r>
            <w:r w:rsidRPr="00E659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59B2">
              <w:rPr>
                <w:rFonts w:ascii="Arial" w:hAnsi="Arial" w:cs="Arial"/>
                <w:sz w:val="24"/>
                <w:szCs w:val="24"/>
              </w:rPr>
              <w:t>метапредметной</w:t>
            </w:r>
            <w:proofErr w:type="spellEnd"/>
            <w:r w:rsidRPr="00E659B2">
              <w:rPr>
                <w:rFonts w:ascii="Arial" w:hAnsi="Arial" w:cs="Arial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Руководители методических объединений, предметных кафедр</w:t>
            </w:r>
          </w:p>
        </w:tc>
      </w:tr>
      <w:tr w:rsidR="00F10A12" w:rsidRPr="00E659B2" w:rsidTr="00F10A12">
        <w:tc>
          <w:tcPr>
            <w:tcW w:w="534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393" w:type="dxa"/>
            <w:vMerge w:val="restart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Подготовительный</w:t>
            </w:r>
          </w:p>
        </w:tc>
        <w:tc>
          <w:tcPr>
            <w:tcW w:w="4586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 xml:space="preserve">Разработка проекта приказа о проведении </w:t>
            </w:r>
            <w:proofErr w:type="spellStart"/>
            <w:r w:rsidRPr="00E659B2">
              <w:rPr>
                <w:rFonts w:ascii="Arial" w:hAnsi="Arial" w:cs="Arial"/>
                <w:sz w:val="24"/>
                <w:szCs w:val="24"/>
              </w:rPr>
              <w:t>метапредметной</w:t>
            </w:r>
            <w:proofErr w:type="spellEnd"/>
            <w:r w:rsidRPr="00E659B2">
              <w:rPr>
                <w:rFonts w:ascii="Arial" w:hAnsi="Arial" w:cs="Arial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10A12" w:rsidRPr="00E659B2" w:rsidRDefault="00F10A12" w:rsidP="00E659B2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Заместитель руководителя по УВР</w:t>
            </w:r>
          </w:p>
        </w:tc>
      </w:tr>
      <w:tr w:rsidR="00F10A12" w:rsidRPr="00E659B2" w:rsidTr="00F10A12">
        <w:tc>
          <w:tcPr>
            <w:tcW w:w="534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393" w:type="dxa"/>
            <w:vMerge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6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 xml:space="preserve">Разработка плана </w:t>
            </w:r>
            <w:proofErr w:type="spellStart"/>
            <w:r w:rsidRPr="00E659B2">
              <w:rPr>
                <w:rFonts w:ascii="Arial" w:hAnsi="Arial" w:cs="Arial"/>
                <w:sz w:val="24"/>
                <w:szCs w:val="24"/>
              </w:rPr>
              <w:t>метапредметной</w:t>
            </w:r>
            <w:proofErr w:type="spellEnd"/>
            <w:r w:rsidRPr="00E659B2">
              <w:rPr>
                <w:rFonts w:ascii="Arial" w:hAnsi="Arial" w:cs="Arial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Руководитель творческой группы</w:t>
            </w:r>
          </w:p>
        </w:tc>
      </w:tr>
      <w:tr w:rsidR="00F10A12" w:rsidRPr="00E659B2" w:rsidTr="00F10A12">
        <w:tc>
          <w:tcPr>
            <w:tcW w:w="534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393" w:type="dxa"/>
            <w:vMerge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6" w:type="dxa"/>
          </w:tcPr>
          <w:p w:rsidR="00F10A12" w:rsidRPr="00E659B2" w:rsidRDefault="00F10A12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 xml:space="preserve">Распределение обязанностей между участниками </w:t>
            </w:r>
            <w:proofErr w:type="spellStart"/>
            <w:r w:rsidRPr="00E659B2">
              <w:rPr>
                <w:rFonts w:ascii="Arial" w:hAnsi="Arial" w:cs="Arial"/>
                <w:sz w:val="24"/>
                <w:szCs w:val="24"/>
              </w:rPr>
              <w:t>метапредметной</w:t>
            </w:r>
            <w:proofErr w:type="spellEnd"/>
            <w:r w:rsidRPr="00E659B2">
              <w:rPr>
                <w:rFonts w:ascii="Arial" w:hAnsi="Arial" w:cs="Arial"/>
                <w:sz w:val="24"/>
                <w:szCs w:val="24"/>
              </w:rPr>
              <w:t xml:space="preserve"> недели</w:t>
            </w:r>
          </w:p>
        </w:tc>
        <w:tc>
          <w:tcPr>
            <w:tcW w:w="2393" w:type="dxa"/>
          </w:tcPr>
          <w:p w:rsidR="00F10A12" w:rsidRPr="00E659B2" w:rsidRDefault="00F10A12" w:rsidP="00E659B2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Руководитель творческой группы</w:t>
            </w:r>
          </w:p>
        </w:tc>
      </w:tr>
      <w:tr w:rsidR="009C6B21" w:rsidRPr="00E659B2" w:rsidTr="00F10A12">
        <w:tc>
          <w:tcPr>
            <w:tcW w:w="534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393" w:type="dxa"/>
            <w:vMerge w:val="restart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Содержательный</w:t>
            </w:r>
          </w:p>
        </w:tc>
        <w:tc>
          <w:tcPr>
            <w:tcW w:w="4586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Подготовка мероприятий в рамках предметной недели</w:t>
            </w:r>
          </w:p>
        </w:tc>
        <w:tc>
          <w:tcPr>
            <w:tcW w:w="2393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Педагогические работники</w:t>
            </w:r>
          </w:p>
        </w:tc>
      </w:tr>
      <w:tr w:rsidR="009C6B21" w:rsidRPr="00E659B2" w:rsidTr="00F10A12">
        <w:tc>
          <w:tcPr>
            <w:tcW w:w="534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393" w:type="dxa"/>
            <w:vMerge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6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 xml:space="preserve">Презентация результатов </w:t>
            </w:r>
            <w:proofErr w:type="spellStart"/>
            <w:r w:rsidRPr="00E659B2">
              <w:rPr>
                <w:rFonts w:ascii="Arial" w:hAnsi="Arial" w:cs="Arial"/>
                <w:sz w:val="24"/>
                <w:szCs w:val="24"/>
              </w:rPr>
              <w:t>метапредметной</w:t>
            </w:r>
            <w:proofErr w:type="spellEnd"/>
            <w:r w:rsidRPr="00E659B2">
              <w:rPr>
                <w:rFonts w:ascii="Arial" w:hAnsi="Arial" w:cs="Arial"/>
                <w:sz w:val="24"/>
                <w:szCs w:val="24"/>
              </w:rPr>
              <w:t xml:space="preserve"> недели (выставки, публикации)</w:t>
            </w:r>
          </w:p>
        </w:tc>
        <w:tc>
          <w:tcPr>
            <w:tcW w:w="2393" w:type="dxa"/>
          </w:tcPr>
          <w:p w:rsidR="009C6B21" w:rsidRPr="00E659B2" w:rsidRDefault="009C6B21" w:rsidP="00E659B2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Педагогические работники</w:t>
            </w:r>
          </w:p>
        </w:tc>
      </w:tr>
      <w:tr w:rsidR="009C6B21" w:rsidRPr="00E659B2" w:rsidTr="00F10A12">
        <w:tc>
          <w:tcPr>
            <w:tcW w:w="534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393" w:type="dxa"/>
            <w:vMerge w:val="restart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Рефлексивный</w:t>
            </w:r>
          </w:p>
        </w:tc>
        <w:tc>
          <w:tcPr>
            <w:tcW w:w="4586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Подведение итогов работы. Поощрение активных участников недели</w:t>
            </w:r>
          </w:p>
        </w:tc>
        <w:tc>
          <w:tcPr>
            <w:tcW w:w="2393" w:type="dxa"/>
          </w:tcPr>
          <w:p w:rsidR="009C6B21" w:rsidRPr="00E659B2" w:rsidRDefault="009C6B21" w:rsidP="00E659B2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Заместитель руководителя по УВР</w:t>
            </w:r>
          </w:p>
        </w:tc>
      </w:tr>
      <w:tr w:rsidR="009C6B21" w:rsidRPr="00E659B2" w:rsidTr="00F10A12">
        <w:tc>
          <w:tcPr>
            <w:tcW w:w="534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393" w:type="dxa"/>
            <w:vMerge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6" w:type="dxa"/>
          </w:tcPr>
          <w:p w:rsidR="009C6B21" w:rsidRPr="00E659B2" w:rsidRDefault="009C6B21" w:rsidP="006C2994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Анализ результатов на заседаниях методических объединений, предметных кафедр</w:t>
            </w:r>
          </w:p>
        </w:tc>
        <w:tc>
          <w:tcPr>
            <w:tcW w:w="2393" w:type="dxa"/>
          </w:tcPr>
          <w:p w:rsidR="009C6B21" w:rsidRPr="00E659B2" w:rsidRDefault="009C6B21" w:rsidP="00E659B2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9B2">
              <w:rPr>
                <w:rFonts w:ascii="Arial" w:hAnsi="Arial" w:cs="Arial"/>
                <w:sz w:val="24"/>
                <w:szCs w:val="24"/>
              </w:rPr>
              <w:t>Руководители методических объединений, предметных кафедр</w:t>
            </w:r>
          </w:p>
        </w:tc>
      </w:tr>
    </w:tbl>
    <w:p w:rsidR="006C2994" w:rsidRPr="00E659B2" w:rsidRDefault="006C2994" w:rsidP="006C2994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6C2994" w:rsidRPr="00E659B2" w:rsidSect="003A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3BD" w:rsidRDefault="008823BD" w:rsidP="008823BD">
      <w:pPr>
        <w:spacing w:after="0" w:line="240" w:lineRule="auto"/>
      </w:pPr>
      <w:r>
        <w:separator/>
      </w:r>
    </w:p>
  </w:endnote>
  <w:endnote w:type="continuationSeparator" w:id="0">
    <w:p w:rsidR="008823BD" w:rsidRDefault="008823BD" w:rsidP="0088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3BD" w:rsidRDefault="008823BD" w:rsidP="008823BD">
      <w:pPr>
        <w:spacing w:after="0" w:line="240" w:lineRule="auto"/>
      </w:pPr>
      <w:r>
        <w:separator/>
      </w:r>
    </w:p>
  </w:footnote>
  <w:footnote w:type="continuationSeparator" w:id="0">
    <w:p w:rsidR="008823BD" w:rsidRDefault="008823BD" w:rsidP="00882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96FE4"/>
    <w:multiLevelType w:val="multilevel"/>
    <w:tmpl w:val="69DED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54F45"/>
    <w:multiLevelType w:val="hybridMultilevel"/>
    <w:tmpl w:val="B7AE4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D74CD"/>
    <w:multiLevelType w:val="hybridMultilevel"/>
    <w:tmpl w:val="BFF6F5E6"/>
    <w:lvl w:ilvl="0" w:tplc="ACF4A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6788C"/>
    <w:multiLevelType w:val="hybridMultilevel"/>
    <w:tmpl w:val="B9663488"/>
    <w:lvl w:ilvl="0" w:tplc="ACF4A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1C0999"/>
    <w:multiLevelType w:val="multilevel"/>
    <w:tmpl w:val="69DED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81603"/>
    <w:rsid w:val="002C3664"/>
    <w:rsid w:val="00347110"/>
    <w:rsid w:val="003A6D27"/>
    <w:rsid w:val="004B2E0B"/>
    <w:rsid w:val="005A02E3"/>
    <w:rsid w:val="006558FA"/>
    <w:rsid w:val="006821BE"/>
    <w:rsid w:val="006C2994"/>
    <w:rsid w:val="008823BD"/>
    <w:rsid w:val="009C6B21"/>
    <w:rsid w:val="00A55AE9"/>
    <w:rsid w:val="00B40D0C"/>
    <w:rsid w:val="00E659B2"/>
    <w:rsid w:val="00E81603"/>
    <w:rsid w:val="00F10A12"/>
    <w:rsid w:val="00FA2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603"/>
    <w:pPr>
      <w:ind w:left="720"/>
      <w:contextualSpacing/>
    </w:pPr>
  </w:style>
  <w:style w:type="table" w:styleId="a4">
    <w:name w:val="Table Grid"/>
    <w:basedOn w:val="a1"/>
    <w:uiPriority w:val="59"/>
    <w:rsid w:val="006C2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823BD"/>
    <w:pPr>
      <w:spacing w:after="0" w:line="360" w:lineRule="auto"/>
      <w:ind w:left="567"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rsid w:val="008823BD"/>
    <w:rPr>
      <w:rFonts w:ascii="Arial" w:eastAsia="Times New Roman" w:hAnsi="Arial" w:cs="Arial"/>
      <w:sz w:val="26"/>
      <w:szCs w:val="26"/>
      <w:lang w:eastAsia="ru-RU"/>
    </w:rPr>
  </w:style>
  <w:style w:type="paragraph" w:styleId="3">
    <w:name w:val="Body Text Indent 3"/>
    <w:basedOn w:val="a"/>
    <w:link w:val="30"/>
    <w:rsid w:val="008823BD"/>
    <w:pPr>
      <w:spacing w:after="120" w:line="240" w:lineRule="auto"/>
      <w:ind w:left="283" w:hanging="567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823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aliases w:val="Текст сноски Знак1 Знак Знак Знак Знак Знак Знак Знак Знак Знак Знак Знак Знак Знак Знак,Текст сноски Знак1 Знак"/>
    <w:basedOn w:val="a"/>
    <w:link w:val="1"/>
    <w:semiHidden/>
    <w:rsid w:val="008823BD"/>
    <w:pPr>
      <w:spacing w:after="0" w:line="240" w:lineRule="auto"/>
      <w:ind w:left="567" w:hanging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8823BD"/>
    <w:rPr>
      <w:sz w:val="20"/>
      <w:szCs w:val="20"/>
    </w:rPr>
  </w:style>
  <w:style w:type="character" w:customStyle="1" w:styleId="1">
    <w:name w:val="Текст сноски Знак1"/>
    <w:aliases w:val="Текст сноски Знак1 Знак Знак Знак Знак Знак Знак Знак Знак Знак Знак Знак Знак Знак Знак Знак,Текст сноски Знак1 Знак Знак"/>
    <w:link w:val="a5"/>
    <w:semiHidden/>
    <w:locked/>
    <w:rsid w:val="008823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8823BD"/>
    <w:rPr>
      <w:rFonts w:cs="Times New Roman"/>
      <w:vertAlign w:val="superscript"/>
    </w:rPr>
  </w:style>
  <w:style w:type="paragraph" w:styleId="a8">
    <w:name w:val="Body Text"/>
    <w:basedOn w:val="a"/>
    <w:link w:val="a9"/>
    <w:rsid w:val="008823BD"/>
    <w:pPr>
      <w:spacing w:after="120" w:line="24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82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8823BD"/>
    <w:pPr>
      <w:spacing w:after="120" w:line="480" w:lineRule="auto"/>
      <w:ind w:left="283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882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823BD"/>
    <w:pPr>
      <w:widowControl w:val="0"/>
      <w:suppressAutoHyphens/>
      <w:spacing w:after="0" w:line="240" w:lineRule="auto"/>
      <w:ind w:left="567" w:firstLine="240"/>
      <w:jc w:val="both"/>
    </w:pPr>
    <w:rPr>
      <w:rFonts w:ascii="Arial" w:eastAsia="Times New Roman" w:hAnsi="Arial" w:cs="Arial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603"/>
    <w:pPr>
      <w:ind w:left="720"/>
      <w:contextualSpacing/>
    </w:pPr>
  </w:style>
  <w:style w:type="table" w:styleId="a4">
    <w:name w:val="Table Grid"/>
    <w:basedOn w:val="a1"/>
    <w:uiPriority w:val="59"/>
    <w:rsid w:val="006C2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ymedvedeva</cp:lastModifiedBy>
  <cp:revision>2</cp:revision>
  <dcterms:created xsi:type="dcterms:W3CDTF">2018-12-17T11:10:00Z</dcterms:created>
  <dcterms:modified xsi:type="dcterms:W3CDTF">2018-12-17T11:10:00Z</dcterms:modified>
</cp:coreProperties>
</file>